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2" w:lineRule="exact"/>
        <w:ind w:left="2233" w:right="-20"/>
        <w:jc w:val="left"/>
        <w:rPr>
          <w:rFonts w:ascii="Adobe 仿宋 Std R" w:hAnsi="Adobe 仿宋 Std R" w:cs="Adobe 仿宋 Std R" w:eastAsia="Adobe 仿宋 Std R"/>
          <w:sz w:val="44"/>
          <w:szCs w:val="44"/>
        </w:rPr>
      </w:pPr>
      <w:rPr/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  <w:position w:val="1"/>
        </w:rPr>
        <w:t>銘傳大</w:t>
      </w:r>
      <w:r>
        <w:rPr>
          <w:rFonts w:ascii="Adobe 仿宋 Std R" w:hAnsi="Adobe 仿宋 Std R" w:cs="Adobe 仿宋 Std R" w:eastAsia="Adobe 仿宋 Std R"/>
          <w:sz w:val="44"/>
          <w:szCs w:val="44"/>
          <w:spacing w:val="-5"/>
          <w:w w:val="100"/>
          <w:position w:val="1"/>
        </w:rPr>
        <w:t>學</w:t>
      </w:r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  <w:position w:val="1"/>
        </w:rPr>
        <w:t>建築</w:t>
      </w:r>
      <w:r>
        <w:rPr>
          <w:rFonts w:ascii="Adobe 仿宋 Std R" w:hAnsi="Adobe 仿宋 Std R" w:cs="Adobe 仿宋 Std R" w:eastAsia="Adobe 仿宋 Std R"/>
          <w:sz w:val="44"/>
          <w:szCs w:val="44"/>
          <w:spacing w:val="-5"/>
          <w:w w:val="100"/>
          <w:position w:val="1"/>
        </w:rPr>
        <w:t>學</w:t>
      </w:r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  <w:position w:val="1"/>
        </w:rPr>
        <w:t>系碩</w:t>
      </w:r>
      <w:r>
        <w:rPr>
          <w:rFonts w:ascii="Adobe 仿宋 Std R" w:hAnsi="Adobe 仿宋 Std R" w:cs="Adobe 仿宋 Std R" w:eastAsia="Adobe 仿宋 Std R"/>
          <w:sz w:val="44"/>
          <w:szCs w:val="44"/>
          <w:spacing w:val="-5"/>
          <w:w w:val="100"/>
          <w:position w:val="1"/>
        </w:rPr>
        <w:t>士班</w:t>
      </w:r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33" w:right="-20"/>
        <w:jc w:val="left"/>
        <w:rPr>
          <w:rFonts w:ascii="Adobe 仿宋 Std R" w:hAnsi="Adobe 仿宋 Std R" w:cs="Adobe 仿宋 Std R" w:eastAsia="Adobe 仿宋 Std R"/>
          <w:sz w:val="44"/>
          <w:szCs w:val="44"/>
        </w:rPr>
      </w:pPr>
      <w:rPr/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</w:rPr>
        <w:t>論文口</w:t>
      </w:r>
      <w:r>
        <w:rPr>
          <w:rFonts w:ascii="Adobe 仿宋 Std R" w:hAnsi="Adobe 仿宋 Std R" w:cs="Adobe 仿宋 Std R" w:eastAsia="Adobe 仿宋 Std R"/>
          <w:sz w:val="44"/>
          <w:szCs w:val="44"/>
          <w:spacing w:val="-5"/>
          <w:w w:val="100"/>
        </w:rPr>
        <w:t>試</w:t>
      </w:r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</w:rPr>
        <w:t>申請</w:t>
      </w:r>
      <w:r>
        <w:rPr>
          <w:rFonts w:ascii="Adobe 仿宋 Std R" w:hAnsi="Adobe 仿宋 Std R" w:cs="Adobe 仿宋 Std R" w:eastAsia="Adobe 仿宋 Std R"/>
          <w:sz w:val="44"/>
          <w:szCs w:val="44"/>
          <w:spacing w:val="-5"/>
          <w:w w:val="100"/>
        </w:rPr>
        <w:t>作</w:t>
      </w:r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</w:rPr>
        <w:t>業程</w:t>
      </w:r>
      <w:r>
        <w:rPr>
          <w:rFonts w:ascii="Adobe 仿宋 Std R" w:hAnsi="Adobe 仿宋 Std R" w:cs="Adobe 仿宋 Std R" w:eastAsia="Adobe 仿宋 Std R"/>
          <w:sz w:val="44"/>
          <w:szCs w:val="44"/>
          <w:spacing w:val="-5"/>
          <w:w w:val="100"/>
        </w:rPr>
        <w:t>序</w:t>
      </w:r>
      <w:r>
        <w:rPr>
          <w:rFonts w:ascii="Adobe 仿宋 Std R" w:hAnsi="Adobe 仿宋 Std R" w:cs="Adobe 仿宋 Std R" w:eastAsia="Adobe 仿宋 Std R"/>
          <w:sz w:val="44"/>
          <w:szCs w:val="44"/>
          <w:spacing w:val="0"/>
          <w:w w:val="100"/>
        </w:rPr>
        <w:t>表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2" w:lineRule="exact"/>
        <w:ind w:right="81"/>
        <w:jc w:val="right"/>
        <w:rPr>
          <w:rFonts w:ascii="Adobe 仿宋 Std R" w:hAnsi="Adobe 仿宋 Std R" w:cs="Adobe 仿宋 Std R" w:eastAsia="Adobe 仿宋 Std R"/>
          <w:sz w:val="24"/>
          <w:szCs w:val="24"/>
        </w:rPr>
      </w:pPr>
      <w:rPr/>
      <w:r>
        <w:rPr>
          <w:rFonts w:ascii="Adobe 仿宋 Std R" w:hAnsi="Adobe 仿宋 Std R" w:cs="Adobe 仿宋 Std R" w:eastAsia="Adobe 仿宋 Std R"/>
          <w:sz w:val="24"/>
          <w:szCs w:val="24"/>
          <w:spacing w:val="0"/>
          <w:w w:val="100"/>
          <w:position w:val="-3"/>
        </w:rPr>
        <w:t>中華民國</w:t>
      </w:r>
      <w:r>
        <w:rPr>
          <w:rFonts w:ascii="Adobe 仿宋 Std R" w:hAnsi="Adobe 仿宋 Std R" w:cs="Adobe 仿宋 Std R" w:eastAsia="Adobe 仿宋 Std R"/>
          <w:sz w:val="24"/>
          <w:szCs w:val="24"/>
          <w:spacing w:val="-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107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3"/>
        </w:rPr>
        <w:t> </w:t>
      </w:r>
      <w:r>
        <w:rPr>
          <w:rFonts w:ascii="Adobe 仿宋 Std R" w:hAnsi="Adobe 仿宋 Std R" w:cs="Adobe 仿宋 Std R" w:eastAsia="Adobe 仿宋 Std R"/>
          <w:sz w:val="24"/>
          <w:szCs w:val="24"/>
          <w:spacing w:val="0"/>
          <w:w w:val="100"/>
          <w:position w:val="-3"/>
        </w:rPr>
        <w:t>年</w:t>
      </w:r>
      <w:r>
        <w:rPr>
          <w:rFonts w:ascii="Adobe 仿宋 Std R" w:hAnsi="Adobe 仿宋 Std R" w:cs="Adobe 仿宋 Std R" w:eastAsia="Adobe 仿宋 Std R"/>
          <w:sz w:val="24"/>
          <w:szCs w:val="24"/>
          <w:spacing w:val="-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3"/>
        </w:rPr>
        <w:t> </w:t>
      </w:r>
      <w:r>
        <w:rPr>
          <w:rFonts w:ascii="Adobe 仿宋 Std R" w:hAnsi="Adobe 仿宋 Std R" w:cs="Adobe 仿宋 Std R" w:eastAsia="Adobe 仿宋 Std R"/>
          <w:sz w:val="24"/>
          <w:szCs w:val="24"/>
          <w:spacing w:val="0"/>
          <w:w w:val="100"/>
          <w:position w:val="-3"/>
        </w:rPr>
        <w:t>月</w:t>
      </w:r>
      <w:r>
        <w:rPr>
          <w:rFonts w:ascii="Adobe 仿宋 Std R" w:hAnsi="Adobe 仿宋 Std R" w:cs="Adobe 仿宋 Std R" w:eastAsia="Adobe 仿宋 Std R"/>
          <w:sz w:val="24"/>
          <w:szCs w:val="24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8" w:lineRule="exact"/>
        <w:ind w:left="116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申請作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程序：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7" w:lineRule="auto"/>
        <w:ind w:left="836" w:right="13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月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繳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交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申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16"/>
          <w:w w:val="100"/>
          <w:u w:val="single" w:color="000000"/>
        </w:rPr>
        <w:t>書</w:t>
      </w:r>
      <w:r>
        <w:rPr>
          <w:rFonts w:ascii="Adobe 仿宋 Std R" w:hAnsi="Adobe 仿宋 Std R" w:cs="Adobe 仿宋 Std R" w:eastAsia="Adobe 仿宋 Std R"/>
          <w:sz w:val="28"/>
          <w:szCs w:val="28"/>
          <w:spacing w:val="16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16"/>
          <w:w w:val="1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初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  <w:t>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  <w:u w:val="single" w:color="0000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交至系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進行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面審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25" w:after="0" w:line="289" w:lineRule="auto"/>
        <w:ind w:left="836" w:right="15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提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委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員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經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遴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聘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後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由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14"/>
          <w:w w:val="100"/>
        </w:rPr>
        <w:t>聯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絡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委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員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確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時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並提供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  <w:t>文口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  <w:t>申請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給系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，以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利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排口試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碩士生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論文請於</w:t>
      </w:r>
      <w:r>
        <w:rPr>
          <w:rFonts w:ascii="Adobe 仿宋 Std R" w:hAnsi="Adobe 仿宋 Std R" w:cs="Adobe 仿宋 Std R" w:eastAsia="Adobe 仿宋 Std R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星期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由學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交口試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員。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93" w:after="0" w:line="287" w:lineRule="auto"/>
        <w:ind w:left="836" w:right="13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查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可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細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部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改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內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容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但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避</w:t>
      </w:r>
      <w:r>
        <w:rPr>
          <w:rFonts w:ascii="Adobe 仿宋 Std R" w:hAnsi="Adobe 仿宋 Std R" w:cs="Adobe 仿宋 Std R" w:eastAsia="Adobe 仿宋 Std R"/>
          <w:sz w:val="28"/>
          <w:szCs w:val="28"/>
          <w:spacing w:val="14"/>
          <w:w w:val="100"/>
        </w:rPr>
        <w:t>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規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模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正</w:t>
      </w:r>
      <w:r>
        <w:rPr>
          <w:rFonts w:ascii="Adobe 仿宋 Std R" w:hAnsi="Adobe 仿宋 Std R" w:cs="Adobe 仿宋 Std R" w:eastAsia="Adobe 仿宋 Std R"/>
          <w:sz w:val="28"/>
          <w:szCs w:val="28"/>
          <w:spacing w:val="12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若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改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通知口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委員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改處。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24" w:after="0" w:line="289" w:lineRule="auto"/>
        <w:ind w:left="836" w:right="18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口試前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士生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準備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試紀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  <w:t>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  <w:t>(1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9"/>
          <w:u w:val="single" w:color="0000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口試委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  <w:t>員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成績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9"/>
          <w:u w:val="single" w:color="0000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  <w:t>份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  <w:t>口試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  <w:t>委員成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  <w:t>績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  <w:t>總表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u w:val="single" w:color="0000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  <w:u w:val="single" w:color="000000"/>
        </w:rPr>
        <w:t>審定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  <w:t>書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99"/>
          <w:u w:val="single" w:color="0000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  <w:t>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於口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試審查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使用。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21" w:after="0" w:line="289" w:lineRule="auto"/>
        <w:ind w:left="836" w:right="16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當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需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先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自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佈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置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場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地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4"/>
          <w:w w:val="100"/>
        </w:rPr>
        <w:t>測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各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項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器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材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排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口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員之接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口試時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總共約為</w:t>
      </w:r>
      <w:r>
        <w:rPr>
          <w:rFonts w:ascii="Adobe 仿宋 Std R" w:hAnsi="Adobe 仿宋 Std R" w:cs="Adobe 仿宋 Std R" w:eastAsia="Adobe 仿宋 Std R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分鐘，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中研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究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論文成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報告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~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分鐘。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88" w:after="0" w:line="289" w:lineRule="auto"/>
        <w:ind w:left="835" w:right="14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待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通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過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後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繳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交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改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可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書</w:t>
      </w:r>
      <w:r>
        <w:rPr>
          <w:rFonts w:ascii="Adobe 仿宋 Std R" w:hAnsi="Adobe 仿宋 Std R" w:cs="Adobe 仿宋 Std R" w:eastAsia="Adobe 仿宋 Std R"/>
          <w:sz w:val="28"/>
          <w:szCs w:val="28"/>
          <w:spacing w:val="16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自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下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研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究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銘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傳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博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電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檔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授</w:t>
      </w:r>
      <w:r>
        <w:rPr>
          <w:rFonts w:ascii="Adobe 仿宋 Std R" w:hAnsi="Adobe 仿宋 Std R" w:cs="Adobe 仿宋 Std R" w:eastAsia="Adobe 仿宋 Std R"/>
          <w:sz w:val="28"/>
          <w:szCs w:val="28"/>
          <w:spacing w:val="14"/>
          <w:w w:val="100"/>
        </w:rPr>
        <w:t>權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傳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電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檔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給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書館。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21" w:after="0" w:line="289" w:lineRule="auto"/>
        <w:ind w:left="835" w:right="14" w:firstLine="-36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最後將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權書</w:t>
      </w:r>
      <w:r>
        <w:rPr>
          <w:rFonts w:ascii="Adobe 仿宋 Std R" w:hAnsi="Adobe 仿宋 Std R" w:cs="Adobe 仿宋 Std R" w:eastAsia="Adobe 仿宋 Std R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、審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表及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之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文精裝</w:t>
      </w:r>
      <w:r>
        <w:rPr>
          <w:rFonts w:ascii="Adobe 仿宋 Std R" w:hAnsi="Adobe 仿宋 Std R" w:cs="Adobe 仿宋 Std R" w:eastAsia="Adobe 仿宋 Std R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交所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完成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程序；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請繳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一份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整論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電子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檔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碟於所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存查。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300" w:right="132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exact"/>
        <w:ind w:left="116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序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未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盡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宜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請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依</w:t>
      </w:r>
      <w:r>
        <w:rPr>
          <w:rFonts w:ascii="Adobe 仿宋 Std R" w:hAnsi="Adobe 仿宋 Std R" w:cs="Adobe 仿宋 Std R" w:eastAsia="Adobe 仿宋 Std R"/>
          <w:sz w:val="28"/>
          <w:szCs w:val="28"/>
          <w:spacing w:val="11"/>
          <w:w w:val="100"/>
        </w:rPr>
        <w:t>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銘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傳</w:t>
      </w:r>
      <w:r>
        <w:rPr>
          <w:rFonts w:ascii="Adobe 仿宋 Std R" w:hAnsi="Adobe 仿宋 Std R" w:cs="Adobe 仿宋 Std R" w:eastAsia="Adobe 仿宋 Std R"/>
          <w:sz w:val="28"/>
          <w:szCs w:val="28"/>
          <w:spacing w:val="14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建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進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6" w:lineRule="auto"/>
        <w:ind w:left="476" w:right="14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細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」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「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銘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傳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建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築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14"/>
          <w:w w:val="100"/>
        </w:rPr>
        <w:t>碩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士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11"/>
          <w:w w:val="100"/>
        </w:rPr>
        <w:t>位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論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品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設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計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100"/>
        </w:rPr>
        <w:t>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辦法」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相關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定辦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sectPr>
      <w:pgSz w:w="11920" w:h="16840"/>
      <w:pgMar w:top="1560" w:bottom="280" w:left="16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Adobe 仿宋 Std R">
    <w:altName w:val="Adobe 仿宋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方老師</dc:creator>
  <dc:title>設計管理所碩士論文口試申請作業程序表</dc:title>
  <dcterms:created xsi:type="dcterms:W3CDTF">2019-01-08T15:27:03Z</dcterms:created>
  <dcterms:modified xsi:type="dcterms:W3CDTF">2019-01-08T15:27:03Z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2019-01-08T00:00:00Z</vt:filetime>
  </property>
</Properties>
</file>